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1F12" w:rsidRDefault="00E7495E" w:rsidP="00103201">
      <w:pPr>
        <w:spacing w:after="0"/>
        <w:jc w:val="center"/>
      </w:pPr>
      <w:r>
        <w:t>TDCTE Business Meeting Minutes</w:t>
      </w:r>
    </w:p>
    <w:p w:rsidR="00E7495E" w:rsidRDefault="005F5C1E" w:rsidP="00103201">
      <w:pPr>
        <w:spacing w:after="0"/>
        <w:jc w:val="center"/>
      </w:pPr>
      <w:r>
        <w:t>February 7, 2023</w:t>
      </w:r>
    </w:p>
    <w:p w:rsidR="00E7495E" w:rsidRDefault="005810DE" w:rsidP="00103201">
      <w:pPr>
        <w:spacing w:after="0"/>
        <w:jc w:val="center"/>
      </w:pPr>
      <w:r>
        <w:t>Winter</w:t>
      </w:r>
      <w:r w:rsidR="00D35132">
        <w:t xml:space="preserve"> </w:t>
      </w:r>
      <w:r w:rsidR="00953762">
        <w:t>CTE</w:t>
      </w:r>
      <w:r w:rsidR="00FB5A75">
        <w:t xml:space="preserve"> </w:t>
      </w:r>
      <w:r w:rsidR="00721A94">
        <w:t>Director’s Meeting</w:t>
      </w:r>
    </w:p>
    <w:p w:rsidR="006A274D" w:rsidRDefault="006A274D" w:rsidP="00103201">
      <w:pPr>
        <w:spacing w:after="0"/>
        <w:rPr>
          <w:sz w:val="16"/>
          <w:szCs w:val="16"/>
        </w:rPr>
      </w:pPr>
    </w:p>
    <w:p w:rsidR="005A0D4D" w:rsidRDefault="005F5C1E" w:rsidP="00103201">
      <w:pPr>
        <w:spacing w:after="0"/>
      </w:pPr>
      <w:r>
        <w:t>Dr. Julia Decker</w:t>
      </w:r>
      <w:r w:rsidR="00721A94">
        <w:t xml:space="preserve">, TDCTE </w:t>
      </w:r>
      <w:r w:rsidR="005A0D4D">
        <w:t>President</w:t>
      </w:r>
      <w:r w:rsidR="00721A94">
        <w:t>,</w:t>
      </w:r>
      <w:r w:rsidR="00A618F1">
        <w:t xml:space="preserve"> </w:t>
      </w:r>
      <w:r w:rsidR="00E7495E">
        <w:t xml:space="preserve">called the meeting to order. </w:t>
      </w:r>
    </w:p>
    <w:p w:rsidR="005F5C1E" w:rsidRDefault="005F5C1E" w:rsidP="00103201">
      <w:pPr>
        <w:spacing w:after="0"/>
      </w:pPr>
    </w:p>
    <w:p w:rsidR="00E210B0" w:rsidRDefault="00700D67" w:rsidP="00103201">
      <w:pPr>
        <w:spacing w:after="0"/>
      </w:pPr>
      <w:r>
        <w:t xml:space="preserve">The </w:t>
      </w:r>
      <w:r w:rsidR="005810DE">
        <w:t>fall</w:t>
      </w:r>
      <w:r w:rsidR="00D35132">
        <w:t xml:space="preserve"> </w:t>
      </w:r>
      <w:r>
        <w:t xml:space="preserve">meeting minutes </w:t>
      </w:r>
      <w:r w:rsidR="00B527F6">
        <w:t xml:space="preserve">are </w:t>
      </w:r>
      <w:r w:rsidR="00953762">
        <w:t>available through the TDCTE website</w:t>
      </w:r>
      <w:r w:rsidR="005F5C1E">
        <w:t xml:space="preserve"> @ https:tdcte.com</w:t>
      </w:r>
      <w:r w:rsidR="00953762">
        <w:t>.</w:t>
      </w:r>
      <w:r>
        <w:t xml:space="preserve"> </w:t>
      </w:r>
      <w:r w:rsidR="00B527F6">
        <w:t xml:space="preserve"> Clark Knight motioned to accept the minutes, Crystal Fink seconded the motion.  </w:t>
      </w:r>
      <w:r w:rsidR="005A0D4D">
        <w:t>Report</w:t>
      </w:r>
      <w:r w:rsidR="005F5C1E">
        <w:t xml:space="preserve"> will be filed as written</w:t>
      </w:r>
      <w:r w:rsidR="005810DE">
        <w:t>.</w:t>
      </w:r>
    </w:p>
    <w:p w:rsidR="00B527F6" w:rsidRDefault="00B527F6" w:rsidP="00103201">
      <w:pPr>
        <w:spacing w:after="0"/>
      </w:pPr>
    </w:p>
    <w:p w:rsidR="00B527F6" w:rsidRDefault="00B527F6" w:rsidP="00103201">
      <w:pPr>
        <w:spacing w:after="0"/>
      </w:pPr>
      <w:r>
        <w:t>The treasurer’s report is</w:t>
      </w:r>
      <w:r w:rsidRPr="00B527F6">
        <w:t xml:space="preserve"> available through the TDC</w:t>
      </w:r>
      <w:r>
        <w:t xml:space="preserve">TE website @ https:tdcte.com.  Bo Shadden </w:t>
      </w:r>
      <w:r w:rsidRPr="00B527F6">
        <w:t xml:space="preserve">motioned to accept the </w:t>
      </w:r>
      <w:r>
        <w:t>report</w:t>
      </w:r>
      <w:r w:rsidRPr="00B527F6">
        <w:t xml:space="preserve">, </w:t>
      </w:r>
      <w:r>
        <w:t>Brandon Williams</w:t>
      </w:r>
      <w:r w:rsidRPr="00B527F6">
        <w:t xml:space="preserve"> seconded the motion.  Report will be filed as written.</w:t>
      </w:r>
    </w:p>
    <w:p w:rsidR="005F5C1E" w:rsidRDefault="005F5C1E" w:rsidP="00103201">
      <w:pPr>
        <w:spacing w:after="0"/>
      </w:pPr>
    </w:p>
    <w:p w:rsidR="005F5C1E" w:rsidRDefault="005F5C1E" w:rsidP="005F5C1E">
      <w:pPr>
        <w:spacing w:after="0"/>
      </w:pPr>
      <w:r w:rsidRPr="005F5C1E">
        <w:t>New Business:</w:t>
      </w:r>
    </w:p>
    <w:p w:rsidR="005F5C1E" w:rsidRDefault="00B527F6" w:rsidP="005F5C1E">
      <w:pPr>
        <w:spacing w:after="0"/>
      </w:pPr>
      <w:r>
        <w:t xml:space="preserve">TNACTE Update was given from Clark Knight. </w:t>
      </w:r>
    </w:p>
    <w:p w:rsidR="00B527F6" w:rsidRDefault="00B527F6" w:rsidP="005F5C1E">
      <w:pPr>
        <w:spacing w:after="0"/>
      </w:pPr>
    </w:p>
    <w:p w:rsidR="005F5C1E" w:rsidRDefault="005F5C1E" w:rsidP="005F5C1E">
      <w:pPr>
        <w:spacing w:after="0"/>
      </w:pPr>
      <w:r>
        <w:t xml:space="preserve">The president announced the Pioneer Award Nominees </w:t>
      </w:r>
      <w:r>
        <w:t>(5 years or less)</w:t>
      </w:r>
    </w:p>
    <w:p w:rsidR="005F5C1E" w:rsidRDefault="005F5C1E" w:rsidP="005F5C1E">
      <w:pPr>
        <w:spacing w:after="0"/>
      </w:pPr>
      <w:r>
        <w:t>Grand Division Winners</w:t>
      </w:r>
    </w:p>
    <w:p w:rsidR="005F5C1E" w:rsidRDefault="005F5C1E" w:rsidP="005F5C1E">
      <w:pPr>
        <w:spacing w:after="0"/>
      </w:pPr>
      <w:r>
        <w:t xml:space="preserve">East: </w:t>
      </w:r>
      <w:r>
        <w:t>Crystal Fink (Washington County)</w:t>
      </w:r>
      <w:r>
        <w:t xml:space="preserve"> </w:t>
      </w:r>
    </w:p>
    <w:p w:rsidR="005F5C1E" w:rsidRDefault="005F5C1E" w:rsidP="005F5C1E">
      <w:pPr>
        <w:spacing w:after="0"/>
      </w:pPr>
      <w:r>
        <w:t xml:space="preserve">Middle: </w:t>
      </w:r>
      <w:r>
        <w:t>Dr. Dayna Paine (Clarksville-Montgomery)</w:t>
      </w:r>
    </w:p>
    <w:p w:rsidR="005F5C1E" w:rsidRDefault="005F5C1E" w:rsidP="005F5C1E">
      <w:pPr>
        <w:spacing w:after="0"/>
      </w:pPr>
      <w:r w:rsidRPr="005F5C1E">
        <w:t xml:space="preserve">West: Brett </w:t>
      </w:r>
      <w:proofErr w:type="spellStart"/>
      <w:r w:rsidRPr="005F5C1E">
        <w:t>Heinrick</w:t>
      </w:r>
      <w:proofErr w:type="spellEnd"/>
      <w:r w:rsidRPr="005F5C1E">
        <w:t xml:space="preserve"> (Collierville)</w:t>
      </w:r>
    </w:p>
    <w:p w:rsidR="005F5C1E" w:rsidRDefault="005F5C1E" w:rsidP="005F5C1E">
      <w:pPr>
        <w:spacing w:after="0"/>
      </w:pPr>
      <w:r>
        <w:t>TN Pioneer Award Winner</w:t>
      </w:r>
      <w:r>
        <w:t xml:space="preserve"> will be announced at the Legislative Breakfast 2-8-2023.</w:t>
      </w:r>
    </w:p>
    <w:p w:rsidR="005F5C1E" w:rsidRDefault="005F5C1E" w:rsidP="005F5C1E">
      <w:pPr>
        <w:spacing w:after="0"/>
      </w:pPr>
    </w:p>
    <w:p w:rsidR="005F5C1E" w:rsidRDefault="005F5C1E" w:rsidP="005F5C1E">
      <w:pPr>
        <w:spacing w:after="0"/>
      </w:pPr>
      <w:r>
        <w:t>The president presented the Trailblazer Awards (6 years and above)</w:t>
      </w:r>
    </w:p>
    <w:p w:rsidR="005F5C1E" w:rsidRDefault="005F5C1E" w:rsidP="005F5C1E">
      <w:pPr>
        <w:spacing w:after="0"/>
      </w:pPr>
      <w:r>
        <w:t>Grand Division Winners</w:t>
      </w:r>
    </w:p>
    <w:p w:rsidR="005F5C1E" w:rsidRDefault="005F5C1E" w:rsidP="005F5C1E">
      <w:pPr>
        <w:spacing w:after="0"/>
      </w:pPr>
      <w:r>
        <w:t xml:space="preserve">East: </w:t>
      </w:r>
      <w:r w:rsidR="00B527F6">
        <w:t>Donnie Frazier (</w:t>
      </w:r>
      <w:proofErr w:type="spellStart"/>
      <w:r w:rsidR="00B527F6">
        <w:t>Cocke</w:t>
      </w:r>
      <w:proofErr w:type="spellEnd"/>
      <w:r w:rsidR="00B527F6">
        <w:t xml:space="preserve"> County)</w:t>
      </w:r>
    </w:p>
    <w:p w:rsidR="005F5C1E" w:rsidRDefault="005F5C1E" w:rsidP="005F5C1E">
      <w:pPr>
        <w:spacing w:after="0"/>
      </w:pPr>
      <w:r>
        <w:t xml:space="preserve">Middle: </w:t>
      </w:r>
      <w:r w:rsidR="00B527F6">
        <w:t>Tyra Pilgrim (Rutherford County)</w:t>
      </w:r>
    </w:p>
    <w:p w:rsidR="00B527F6" w:rsidRDefault="00B527F6" w:rsidP="005F5C1E">
      <w:pPr>
        <w:spacing w:after="0"/>
      </w:pPr>
      <w:r w:rsidRPr="00B527F6">
        <w:t>West: Lindsey Parham (Weakly County)</w:t>
      </w:r>
    </w:p>
    <w:p w:rsidR="005F5C1E" w:rsidRDefault="005F5C1E" w:rsidP="005F5C1E">
      <w:pPr>
        <w:spacing w:after="0"/>
      </w:pPr>
      <w:r>
        <w:t>T</w:t>
      </w:r>
      <w:r w:rsidR="00B527F6">
        <w:t>N Trailblazer Winner will be announced at the Legislative Breakfast 2-8-2023.</w:t>
      </w:r>
    </w:p>
    <w:p w:rsidR="00D35132" w:rsidRDefault="00D35132" w:rsidP="00103201">
      <w:pPr>
        <w:spacing w:after="0"/>
      </w:pPr>
    </w:p>
    <w:p w:rsidR="00B527F6" w:rsidRDefault="00B527F6" w:rsidP="00103201">
      <w:pPr>
        <w:spacing w:after="0"/>
      </w:pPr>
      <w:r>
        <w:t>Arlette Robinson</w:t>
      </w:r>
      <w:r w:rsidR="005810DE">
        <w:t xml:space="preserve"> provided information </w:t>
      </w:r>
      <w:r>
        <w:t xml:space="preserve">regarding the Tennessee Council for Career and Technical Education (TCCTE) the members are present to connect with directors. </w:t>
      </w:r>
      <w:r w:rsidR="006B6722">
        <w:t xml:space="preserve">She reminded the directors that public comments and forum with TDCTE usually occurs in the fall. </w:t>
      </w:r>
    </w:p>
    <w:p w:rsidR="00B527F6" w:rsidRDefault="00B527F6" w:rsidP="00103201">
      <w:pPr>
        <w:spacing w:after="0"/>
      </w:pPr>
    </w:p>
    <w:p w:rsidR="00D35132" w:rsidRDefault="00B527F6" w:rsidP="00103201">
      <w:pPr>
        <w:spacing w:after="0"/>
      </w:pPr>
      <w:r>
        <w:t>Richard Skipper reminded directors that Wednesday, February 8</w:t>
      </w:r>
      <w:r w:rsidR="005810DE">
        <w:t>, 202</w:t>
      </w:r>
      <w:r>
        <w:t>3</w:t>
      </w:r>
      <w:r w:rsidR="005810DE">
        <w:t xml:space="preserve"> wil</w:t>
      </w:r>
      <w:r>
        <w:t>l be TDCTE Day on the Hill.  He</w:t>
      </w:r>
      <w:r w:rsidR="005810DE">
        <w:t xml:space="preserve"> encouraged CTE directors to meet with legislators.  The Executive Committee will be meeting with house and senate education leaders.</w:t>
      </w:r>
      <w:r w:rsidR="006B6722">
        <w:t xml:space="preserve"> He reminded directors that discussions with legislators should be ongoing not just at the day on the hill. </w:t>
      </w:r>
    </w:p>
    <w:p w:rsidR="006B6722" w:rsidRDefault="006B6722" w:rsidP="00103201">
      <w:pPr>
        <w:spacing w:after="0"/>
      </w:pPr>
    </w:p>
    <w:p w:rsidR="006B6722" w:rsidRDefault="006B6722" w:rsidP="00103201">
      <w:pPr>
        <w:spacing w:after="0"/>
      </w:pPr>
      <w:r>
        <w:t>Ryan Goodman shared legislative bills for CTE Directors to watch.  The legislative report is attached to the end of the minutes.</w:t>
      </w:r>
    </w:p>
    <w:p w:rsidR="006B6722" w:rsidRDefault="006B6722" w:rsidP="00103201">
      <w:pPr>
        <w:spacing w:after="0"/>
      </w:pPr>
    </w:p>
    <w:p w:rsidR="006B6722" w:rsidRDefault="006B6722" w:rsidP="00103201">
      <w:pPr>
        <w:spacing w:after="0"/>
      </w:pPr>
      <w:r>
        <w:t>Presentation was given by our Platinum Sponsor: Major Clarity.</w:t>
      </w:r>
    </w:p>
    <w:p w:rsidR="005810DE" w:rsidRDefault="005810DE" w:rsidP="00103201">
      <w:pPr>
        <w:spacing w:after="0"/>
      </w:pPr>
    </w:p>
    <w:p w:rsidR="00D35132" w:rsidRDefault="006B6722" w:rsidP="00103201">
      <w:pPr>
        <w:spacing w:after="0"/>
      </w:pPr>
      <w:r>
        <w:t>Dr. Decker</w:t>
      </w:r>
      <w:r w:rsidR="00D35132">
        <w:t xml:space="preserve"> shared a Save the Date for the </w:t>
      </w:r>
      <w:r w:rsidR="00C842EE">
        <w:t xml:space="preserve">Spring Meeting April </w:t>
      </w:r>
      <w:r>
        <w:t>25-27, 2023</w:t>
      </w:r>
      <w:r w:rsidR="00103201">
        <w:t xml:space="preserve">. </w:t>
      </w:r>
      <w:r w:rsidR="00D35132">
        <w:t xml:space="preserve"> New CTE Directo</w:t>
      </w:r>
      <w:r>
        <w:t>r in the afternoon of April 25</w:t>
      </w:r>
      <w:r w:rsidR="00103201">
        <w:t>,</w:t>
      </w:r>
      <w:r w:rsidR="00D35132">
        <w:t xml:space="preserve"> 2022. </w:t>
      </w:r>
      <w:r w:rsidR="00103201">
        <w:t xml:space="preserve">Location </w:t>
      </w:r>
      <w:r>
        <w:t>is Wilderness in the Smokies Conference Center</w:t>
      </w:r>
      <w:r w:rsidR="00103201">
        <w:t>.</w:t>
      </w:r>
    </w:p>
    <w:p w:rsidR="00D35132" w:rsidRDefault="00D35132" w:rsidP="00103201">
      <w:pPr>
        <w:spacing w:after="0"/>
      </w:pPr>
    </w:p>
    <w:p w:rsidR="008144C9" w:rsidRDefault="008144C9" w:rsidP="00103201">
      <w:pPr>
        <w:spacing w:after="0"/>
      </w:pPr>
      <w:r>
        <w:t>Pollution Repor</w:t>
      </w:r>
      <w:r w:rsidR="00103201">
        <w:t>t was presented by Clark Knight</w:t>
      </w:r>
    </w:p>
    <w:p w:rsidR="00103201" w:rsidRDefault="00103201" w:rsidP="00103201">
      <w:pPr>
        <w:spacing w:after="0"/>
      </w:pPr>
    </w:p>
    <w:p w:rsidR="00103201" w:rsidRDefault="00103201" w:rsidP="00103201">
      <w:pPr>
        <w:spacing w:after="0"/>
      </w:pPr>
      <w:r>
        <w:t xml:space="preserve">Motion to adjourn by Richard Skipper.  The second by </w:t>
      </w:r>
      <w:r w:rsidR="006B6722">
        <w:t>George Leake</w:t>
      </w:r>
      <w:r>
        <w:t>.  Meeting was adjourned.</w:t>
      </w:r>
    </w:p>
    <w:p w:rsidR="008144C9" w:rsidRDefault="008144C9" w:rsidP="00103201">
      <w:pPr>
        <w:spacing w:after="0"/>
      </w:pPr>
    </w:p>
    <w:p w:rsidR="0018692F" w:rsidRDefault="0018692F" w:rsidP="00103201">
      <w:pPr>
        <w:spacing w:after="0"/>
      </w:pPr>
      <w:bookmarkStart w:id="0" w:name="_GoBack"/>
      <w:bookmarkEnd w:id="0"/>
      <w:r>
        <w:t>Respectively Submitted,</w:t>
      </w:r>
    </w:p>
    <w:p w:rsidR="006B6722" w:rsidRPr="006B6722" w:rsidRDefault="006B6722" w:rsidP="00103201">
      <w:pPr>
        <w:spacing w:after="0"/>
        <w:rPr>
          <w:rFonts w:ascii="Vivaldi" w:hAnsi="Vivaldi"/>
          <w:sz w:val="36"/>
          <w:szCs w:val="36"/>
        </w:rPr>
      </w:pPr>
      <w:r w:rsidRPr="006B6722">
        <w:rPr>
          <w:rFonts w:ascii="Vivaldi" w:hAnsi="Vivaldi"/>
          <w:sz w:val="36"/>
          <w:szCs w:val="36"/>
        </w:rPr>
        <w:t>Arlette Robinson</w:t>
      </w:r>
    </w:p>
    <w:p w:rsidR="00C640CC" w:rsidRDefault="006F46CA" w:rsidP="00103201">
      <w:pPr>
        <w:spacing w:after="0"/>
      </w:pPr>
      <w:r>
        <w:t>Arlette Robinson, TDCTE Secretary</w:t>
      </w:r>
    </w:p>
    <w:p w:rsidR="006B6722" w:rsidRDefault="006B6722" w:rsidP="00103201">
      <w:pPr>
        <w:spacing w:after="0"/>
      </w:pPr>
    </w:p>
    <w:p w:rsidR="006B6722" w:rsidRDefault="006B6722" w:rsidP="00103201">
      <w:pPr>
        <w:spacing w:after="0"/>
      </w:pPr>
    </w:p>
    <w:p w:rsidR="006B6722" w:rsidRPr="006B6722" w:rsidRDefault="006B6722" w:rsidP="006B6722">
      <w:pPr>
        <w:rPr>
          <w:u w:val="single"/>
        </w:rPr>
      </w:pPr>
      <w:r w:rsidRPr="006B6722">
        <w:rPr>
          <w:u w:val="single"/>
        </w:rPr>
        <w:t>TN proposed bills presented by Ryan Goodman during the TDCTE Business Meeting 2-7-2023.</w:t>
      </w:r>
    </w:p>
    <w:p w:rsidR="006B6722" w:rsidRDefault="006B6722" w:rsidP="006B6722"/>
    <w:p w:rsidR="006B6722" w:rsidRDefault="006B6722" w:rsidP="006B6722">
      <w:r>
        <w:t xml:space="preserve">SB 0024: </w:t>
      </w:r>
      <w:r w:rsidRPr="00ED030F">
        <w:t>Tennessee Investment in Student Achievement (TISA) - As introduced, increases, from $200 to $500, the amount each LEA and public charter school is required to pay each teacher in kindergarten through grade 12 for the purchase of instructional supplies for the 2023-2024 school year. - Amends TCA Title 49, Chapter 3.</w:t>
      </w:r>
    </w:p>
    <w:p w:rsidR="006B6722" w:rsidRDefault="006B6722" w:rsidP="006B6722">
      <w:r>
        <w:t xml:space="preserve">SB 0364: </w:t>
      </w:r>
      <w:r w:rsidRPr="00ED030F">
        <w:t>Scholarships and Financial Aid - As introduced, changes the date within which a student must be enrolled in a full-time eligible postsecondary program to be eligible for a Tennessee Promise scholarship from the fall term after the student's graduation of high school or similar achievement to no later than 16 months after the student's graduation of high school or similar achievement. - Amends TCA Title 49, Chapter 4.</w:t>
      </w:r>
    </w:p>
    <w:p w:rsidR="006B6722" w:rsidRDefault="006B6722" w:rsidP="006B6722">
      <w:r>
        <w:t>SB 0348:</w:t>
      </w:r>
      <w:r w:rsidRPr="00ED030F">
        <w:t xml:space="preserve"> Tennessee Investment in Student Achievement (TISA) - As introduced, requires the TISA to fund one full-time licensed professional school counselor position for every 250 student members of the local education agency (LEA), or one full-time position for each LEA and public charter school within the LEA, whichever is greater; requires each LEA and public charter school to employ one full-time licensed professional school counselor for each position funded. - Amends TCA Title 49.</w:t>
      </w:r>
    </w:p>
    <w:p w:rsidR="006B6722" w:rsidRDefault="006B6722" w:rsidP="006B6722">
      <w:r>
        <w:t>SB 1374:</w:t>
      </w:r>
      <w:r w:rsidRPr="00ED030F">
        <w:t xml:space="preserve"> Education, Dept. of - As introduced, requires the department to allocate to each local education agency (LEA) sufficient funds for the LEA to employ one full-time public school nurse for every 750 students enrolled in the LEA, or one full-time public school nurse for the LEA, whichever is greater. - Amends TCA Title 49 and Title 68, Chapter 1, Part 12.</w:t>
      </w:r>
    </w:p>
    <w:p w:rsidR="006B6722" w:rsidRDefault="006B6722" w:rsidP="006B6722">
      <w:r>
        <w:t>SB 1071: Education - As introduced, requires an LEA to provide information on its website concerning the career-based experiences available to high school students. - Amends TCA Title 49.</w:t>
      </w:r>
    </w:p>
    <w:p w:rsidR="006B6722" w:rsidRDefault="006B6722" w:rsidP="006B6722">
      <w:r>
        <w:t>SB 0878:</w:t>
      </w:r>
      <w:r w:rsidRPr="00ED030F">
        <w:t xml:space="preserve"> Education, State Board of - As introduced, requires the board to allow one credit of data science to satisfy one of the mathematics credits required for high school graduation. - Amends TCA Title 49.</w:t>
      </w:r>
    </w:p>
    <w:p w:rsidR="006B6722" w:rsidRDefault="006B6722" w:rsidP="006B6722">
      <w:r>
        <w:t>SB 1438:</w:t>
      </w:r>
      <w:r w:rsidRPr="00ED030F">
        <w:t xml:space="preserve"> Education, Dept. of - As introduced, establishes the amount of an occupational educator scholarship awarded by the department to prospective educators seeking a Tennessee occupational teaching license as the cost of tuition and mandatory fees at the postsecondary institution attended less </w:t>
      </w:r>
      <w:r w:rsidRPr="00ED030F">
        <w:lastRenderedPageBreak/>
        <w:t>all other gift aid, which must be credited first to the eligible prospective educator's tuition and mandatory fees. - Amends TCA Title 49.</w:t>
      </w:r>
    </w:p>
    <w:p w:rsidR="006B6722" w:rsidRDefault="006B6722" w:rsidP="006B6722">
      <w:r>
        <w:t>SB 0971:</w:t>
      </w:r>
      <w:r w:rsidRPr="00ED030F">
        <w:t xml:space="preserve"> Education, Curriculum - As introduced, requires at least one grade level in each public elementary and middle school to schedule at least five days each school year to highlight age-appropriate financial literacy concepts that include earning income, spending, saving, managing credit, and investing. - Amends TCA Title 49, Chapter 6, </w:t>
      </w:r>
      <w:proofErr w:type="gramStart"/>
      <w:r w:rsidRPr="00ED030F">
        <w:t>Part</w:t>
      </w:r>
      <w:proofErr w:type="gramEnd"/>
      <w:r w:rsidRPr="00ED030F">
        <w:t xml:space="preserve"> 17.</w:t>
      </w:r>
    </w:p>
    <w:p w:rsidR="006B6722" w:rsidRDefault="006B6722" w:rsidP="006B6722">
      <w:r>
        <w:t>SB 0197:</w:t>
      </w:r>
      <w:r w:rsidRPr="00ED030F">
        <w:t xml:space="preserve"> Education - As introduced, repeals the maximum class sizes, maximum class size averages, student-teacher ratios, and the prohibition against split-grade classes established by law; authorizes each local education agency (LEA) and public charter school to establish the maximum class sizes for schools under its control and jurisdiction; requires the state board of education, in consultation with the department of education, to develop guidance for LEAs and public charter schools in establishing maximum class sizes. - Amends TCA Title 49.</w:t>
      </w:r>
    </w:p>
    <w:p w:rsidR="006B6722" w:rsidRDefault="006B6722" w:rsidP="006B6722">
      <w:r>
        <w:t xml:space="preserve">SB 1123: </w:t>
      </w:r>
      <w:r w:rsidRPr="0096098B">
        <w:t>Local Education Agencies - As introduced, allows an LEA that uses the career academy or small learning community model to extend career and technical education (CTE) class sizes in grades six through eight if the extended CTE class size does not exceed the maximum class size for general education classes in grades four through six; allows an LEA to seek a waiver from the commissioner of education to exceed the average CTE class size in grades six through eight. - Amends TCA Title 49, Chapter 1.</w:t>
      </w:r>
    </w:p>
    <w:p w:rsidR="006B6722" w:rsidRDefault="006B6722" w:rsidP="006B6722">
      <w:r>
        <w:t xml:space="preserve">SB 0999: </w:t>
      </w:r>
      <w:r w:rsidRPr="0096098B">
        <w:t>Local Education Agencies - As introduced, enacts the "Rural Schools Innovation Act"; requires the department of education to establish a two-year pilot program for rural districts to partner together to expand access to high-quality, robust college and career pathways. - Amends TCA Title 49, Chapter 6.</w:t>
      </w:r>
    </w:p>
    <w:p w:rsidR="006B6722" w:rsidRDefault="006B6722" w:rsidP="006B6722">
      <w:r>
        <w:t xml:space="preserve">SB 1189: </w:t>
      </w:r>
      <w:r w:rsidRPr="0096098B">
        <w:t>Education, Curriculum - As introduced, requires each local education agency that operates a high school and each public charter high school to offer independent study programs to its enrolled high school students; establishes certain requirements for LEAs and public charter high schools offering independent study programs. - Amends TCA Title 49, Chapter 6.</w:t>
      </w:r>
    </w:p>
    <w:p w:rsidR="006B6722" w:rsidRDefault="006B6722" w:rsidP="00103201">
      <w:pPr>
        <w:spacing w:after="0"/>
      </w:pPr>
    </w:p>
    <w:sectPr w:rsidR="006B6722" w:rsidSect="006A27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ivaldi">
    <w:panose1 w:val="030206020505060908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95E"/>
    <w:rsid w:val="000758BE"/>
    <w:rsid w:val="000766B4"/>
    <w:rsid w:val="00103201"/>
    <w:rsid w:val="00167CF5"/>
    <w:rsid w:val="0018692F"/>
    <w:rsid w:val="003F4A62"/>
    <w:rsid w:val="0044124F"/>
    <w:rsid w:val="0045669C"/>
    <w:rsid w:val="005810DE"/>
    <w:rsid w:val="005A0D4D"/>
    <w:rsid w:val="005F5C1E"/>
    <w:rsid w:val="00673373"/>
    <w:rsid w:val="006A274D"/>
    <w:rsid w:val="006B6722"/>
    <w:rsid w:val="006E1982"/>
    <w:rsid w:val="006F46CA"/>
    <w:rsid w:val="00700BBC"/>
    <w:rsid w:val="00700D67"/>
    <w:rsid w:val="00721A94"/>
    <w:rsid w:val="007315BE"/>
    <w:rsid w:val="007A1F12"/>
    <w:rsid w:val="007D37E6"/>
    <w:rsid w:val="007D7D51"/>
    <w:rsid w:val="008144C9"/>
    <w:rsid w:val="00953762"/>
    <w:rsid w:val="00975D01"/>
    <w:rsid w:val="00A453FF"/>
    <w:rsid w:val="00A618F1"/>
    <w:rsid w:val="00AA4CB6"/>
    <w:rsid w:val="00AD7F5B"/>
    <w:rsid w:val="00B527F6"/>
    <w:rsid w:val="00B72652"/>
    <w:rsid w:val="00BD2330"/>
    <w:rsid w:val="00BF1FE0"/>
    <w:rsid w:val="00C15095"/>
    <w:rsid w:val="00C51770"/>
    <w:rsid w:val="00C640CC"/>
    <w:rsid w:val="00C842EE"/>
    <w:rsid w:val="00CD233D"/>
    <w:rsid w:val="00D35132"/>
    <w:rsid w:val="00D8702D"/>
    <w:rsid w:val="00E210B0"/>
    <w:rsid w:val="00E55BEB"/>
    <w:rsid w:val="00E7495E"/>
    <w:rsid w:val="00EA12F2"/>
    <w:rsid w:val="00F06836"/>
    <w:rsid w:val="00F92E0E"/>
    <w:rsid w:val="00FB5A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A718C"/>
  <w15:chartTrackingRefBased/>
  <w15:docId w15:val="{0CAE3E30-6B1F-4373-97D6-A4C06FCFF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46C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46CA"/>
    <w:rPr>
      <w:rFonts w:ascii="Segoe UI" w:hAnsi="Segoe UI" w:cs="Segoe UI"/>
      <w:sz w:val="18"/>
      <w:szCs w:val="18"/>
    </w:rPr>
  </w:style>
  <w:style w:type="character" w:styleId="Hyperlink">
    <w:name w:val="Hyperlink"/>
    <w:basedOn w:val="DefaultParagraphFont"/>
    <w:uiPriority w:val="99"/>
    <w:unhideWhenUsed/>
    <w:rsid w:val="00FB5A7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1047</Words>
  <Characters>5973</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Pitts</dc:creator>
  <cp:keywords/>
  <dc:description/>
  <cp:lastModifiedBy>Arlette Robinson</cp:lastModifiedBy>
  <cp:revision>3</cp:revision>
  <cp:lastPrinted>2022-02-06T15:40:00Z</cp:lastPrinted>
  <dcterms:created xsi:type="dcterms:W3CDTF">2023-04-25T20:29:00Z</dcterms:created>
  <dcterms:modified xsi:type="dcterms:W3CDTF">2023-04-25T20:58:00Z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1448636939</vt:i4>
  </property>
</Properties>
</file>